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2DC16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43217F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0CE9F72" w14:textId="77777777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F486F">
        <w:rPr>
          <w:rFonts w:cs="Arial"/>
          <w:sz w:val="20"/>
        </w:rPr>
        <w:t>9</w:t>
      </w:r>
      <w:r w:rsidR="00596A63">
        <w:rPr>
          <w:rFonts w:cs="Arial"/>
          <w:sz w:val="20"/>
        </w:rPr>
        <w:t>F1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596A63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41C7B92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616AD7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F096CB8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379CBB6A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12CEB2E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ng/ul):________</w:t>
      </w:r>
      <w:r w:rsidR="000147D3">
        <w:rPr>
          <w:rFonts w:cs="Arial"/>
          <w:b w:val="0"/>
          <w:sz w:val="18"/>
          <w:szCs w:val="18"/>
        </w:rPr>
        <w:t>_</w:t>
      </w:r>
    </w:p>
    <w:p w14:paraId="1EB299F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4C891B6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0147D3">
        <w:rPr>
          <w:rFonts w:cs="Arial"/>
          <w:b w:val="0"/>
          <w:sz w:val="18"/>
          <w:szCs w:val="18"/>
        </w:rPr>
        <w:t>Date</w:t>
      </w:r>
      <w:proofErr w:type="gramStart"/>
      <w:r w:rsidR="000147D3">
        <w:rPr>
          <w:rFonts w:cs="Arial"/>
          <w:b w:val="0"/>
          <w:sz w:val="18"/>
          <w:szCs w:val="18"/>
        </w:rPr>
        <w:t>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5D8AC0D1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2F13F9A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C5C57F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A6E389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673EBF1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182F490E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9126305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16D94DB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3F4477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97DE5B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D6652A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DE1E8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EAA2C9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17CA066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5224E35" w14:textId="77777777" w:rsidR="00554A4D" w:rsidRDefault="00685C5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85C5C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13BDF70A" wp14:editId="79BB096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982800"/>
            <wp:effectExtent l="0" t="0" r="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F2955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6819929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64DDC0B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A361773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82E65C0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70261D3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16FA4DC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3145128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D7A3F13" w14:textId="77777777"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65D2AA0C" w14:textId="77777777" w:rsidR="00453161" w:rsidRPr="000313D2" w:rsidRDefault="00453161" w:rsidP="00453161">
      <w:pPr>
        <w:tabs>
          <w:tab w:val="center" w:pos="9781"/>
          <w:tab w:val="center" w:pos="10065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0313D2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5DD268A5" w14:textId="77777777" w:rsidR="00C646F0" w:rsidRPr="00C646F0" w:rsidRDefault="00C646F0" w:rsidP="00C646F0">
      <w:pPr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>Primer mixes 5, 7 and 27 have a tendency to giving rise to primer oligomer formation.</w:t>
      </w:r>
    </w:p>
    <w:p w14:paraId="6C057D6C" w14:textId="77777777" w:rsidR="00C646F0" w:rsidRPr="00C646F0" w:rsidRDefault="00C646F0" w:rsidP="00C646F0">
      <w:pPr>
        <w:suppressAutoHyphens/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>Primer mixes 2, 3, 7, 13 and 24 may have tendencies of unspecific amplifications.</w:t>
      </w:r>
    </w:p>
    <w:p w14:paraId="29A97F43" w14:textId="77777777" w:rsidR="00C646F0" w:rsidRPr="00C646F0" w:rsidRDefault="00C646F0" w:rsidP="00C646F0">
      <w:pPr>
        <w:suppressAutoHyphens/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>Primer mix 7 may give rise to a lower yield of specific PCR product than the other KIR primer mixes.</w:t>
      </w:r>
    </w:p>
    <w:p w14:paraId="6683FDE3" w14:textId="77777777"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0313D2">
        <w:rPr>
          <w:rFonts w:ascii="Arial" w:hAnsi="Arial"/>
          <w:spacing w:val="-3"/>
          <w:sz w:val="18"/>
          <w:szCs w:val="18"/>
        </w:rPr>
        <w:t xml:space="preserve">Well </w:t>
      </w:r>
      <w:r w:rsidR="002A7DB4">
        <w:rPr>
          <w:rFonts w:ascii="Arial" w:hAnsi="Arial"/>
          <w:spacing w:val="-3"/>
          <w:sz w:val="18"/>
          <w:szCs w:val="18"/>
        </w:rPr>
        <w:t>2</w:t>
      </w:r>
      <w:r w:rsidR="0060359F">
        <w:rPr>
          <w:rFonts w:ascii="Arial" w:hAnsi="Arial"/>
          <w:spacing w:val="-3"/>
          <w:sz w:val="18"/>
          <w:szCs w:val="18"/>
        </w:rPr>
        <w:t>7</w:t>
      </w:r>
      <w:r w:rsidRPr="000313D2">
        <w:rPr>
          <w:rFonts w:ascii="Arial" w:hAnsi="Arial"/>
          <w:spacing w:val="-3"/>
          <w:sz w:val="18"/>
          <w:szCs w:val="18"/>
        </w:rPr>
        <w:t xml:space="preserve"> contains negative control primer pairs, that will produce exon 4 and/or exon 5 amplicons for more than 97% of applicable KIR alleles as well as amplicons generated by positive control primer pairs.</w:t>
      </w:r>
      <w:r w:rsidRPr="000313D2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70AFD16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01DB8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50766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DC3B5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6DE641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CB258C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050B1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9870C5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F0DB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1B76D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BABE97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27F9E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AC03C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1A3E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DE0C0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801E7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1E993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E8E43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8706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2B4C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3ADE53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3EA42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B2B4E3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64981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92B1A18" w14:textId="69B0E5F8" w:rsidR="00492531" w:rsidRPr="00492531" w:rsidRDefault="00C652D8" w:rsidP="00ED5876">
      <w:pPr>
        <w:tabs>
          <w:tab w:val="left" w:pos="13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C652D8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4DB161D9" wp14:editId="406D863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00470" cy="7382510"/>
            <wp:effectExtent l="0" t="0" r="508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3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59C1" w:rsidRPr="00492531">
        <w:rPr>
          <w:rFonts w:ascii="Arial" w:hAnsi="Arial" w:cs="Arial"/>
          <w:sz w:val="18"/>
          <w:szCs w:val="18"/>
        </w:rPr>
        <w:tab/>
      </w:r>
    </w:p>
    <w:p w14:paraId="0594FAF7" w14:textId="77777777" w:rsidR="00A614C1" w:rsidRPr="00D008B4" w:rsidRDefault="00A614C1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201</w:t>
      </w:r>
      <w:r w:rsidR="00D008B4" w:rsidRPr="00D008B4">
        <w:rPr>
          <w:rFonts w:ascii="Arial" w:hAnsi="Arial" w:cs="Arial"/>
          <w:spacing w:val="-3"/>
          <w:sz w:val="18"/>
          <w:szCs w:val="18"/>
        </w:rPr>
        <w:t>7-July</w:t>
      </w:r>
      <w:r w:rsidR="007D58AE" w:rsidRPr="00D008B4">
        <w:rPr>
          <w:rFonts w:ascii="Arial" w:hAnsi="Arial" w:cs="Arial"/>
          <w:spacing w:val="-3"/>
          <w:sz w:val="18"/>
          <w:szCs w:val="18"/>
        </w:rPr>
        <w:t>-1</w:t>
      </w:r>
      <w:r w:rsidR="00D008B4" w:rsidRPr="00D008B4">
        <w:rPr>
          <w:rFonts w:ascii="Arial" w:hAnsi="Arial" w:cs="Arial"/>
          <w:spacing w:val="-3"/>
          <w:sz w:val="18"/>
          <w:szCs w:val="18"/>
        </w:rPr>
        <w:t>4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7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r w:rsidRPr="00D008B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www.ebi.ac.uk/ipd/kir</w:t>
      </w:r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3F6C8D1A" w14:textId="77777777" w:rsidR="00D008B4" w:rsidRPr="00D008B4" w:rsidRDefault="00BE6EEB" w:rsidP="00D008B4">
      <w:pPr>
        <w:suppressAutoHyphens/>
        <w:ind w:firstLine="142"/>
        <w:jc w:val="both"/>
        <w:rPr>
          <w:rFonts w:ascii="Arial" w:hAnsi="Arial" w:cs="Arial"/>
          <w:sz w:val="18"/>
          <w:szCs w:val="18"/>
        </w:rPr>
      </w:pPr>
      <w:r w:rsidRPr="00D008B4">
        <w:rPr>
          <w:rFonts w:ascii="Arial" w:hAnsi="Arial" w:cs="Arial"/>
          <w:b/>
          <w:noProof/>
          <w:sz w:val="18"/>
          <w:szCs w:val="18"/>
          <w:vertAlign w:val="superscript"/>
        </w:rPr>
        <w:t>2</w:t>
      </w:r>
      <w:r w:rsidR="00D008B4" w:rsidRPr="00D008B4">
        <w:rPr>
          <w:rFonts w:ascii="Arial" w:hAnsi="Arial" w:cs="Arial"/>
          <w:noProof/>
          <w:sz w:val="18"/>
          <w:szCs w:val="18"/>
        </w:rPr>
        <w:t>The 2DL2*004 and 2DL2*011 and the 2DL2*</w:t>
      </w:r>
      <w:r w:rsidR="00D008B4" w:rsidRPr="00D008B4">
        <w:rPr>
          <w:rFonts w:ascii="Arial" w:hAnsi="Arial" w:cs="Arial"/>
          <w:spacing w:val="-3"/>
          <w:sz w:val="18"/>
          <w:szCs w:val="18"/>
        </w:rPr>
        <w:t xml:space="preserve">0010101-010 and 012-013 alleles may be distinguished </w:t>
      </w:r>
      <w:r w:rsidR="00D008B4" w:rsidRPr="00D008B4">
        <w:rPr>
          <w:rFonts w:ascii="Arial" w:hAnsi="Arial" w:cs="Arial"/>
          <w:sz w:val="18"/>
          <w:szCs w:val="18"/>
        </w:rPr>
        <w:t xml:space="preserve">by the different sizes of the specific PCR product in primer mix 2; three specific PCR fragments of 65, 150 and 225 bp in the </w:t>
      </w:r>
      <w:r w:rsidR="00D008B4" w:rsidRPr="00D008B4">
        <w:rPr>
          <w:rFonts w:ascii="Arial" w:hAnsi="Arial" w:cs="Arial"/>
          <w:noProof/>
          <w:sz w:val="18"/>
          <w:szCs w:val="18"/>
        </w:rPr>
        <w:t>2DL2*004</w:t>
      </w:r>
      <w:r w:rsidR="00D008B4" w:rsidRPr="00D008B4">
        <w:rPr>
          <w:rFonts w:ascii="Arial" w:hAnsi="Arial" w:cs="Arial"/>
          <w:sz w:val="18"/>
          <w:szCs w:val="18"/>
        </w:rPr>
        <w:t xml:space="preserve"> and 2DL2*011 alleles and one specific PCR fragment of 150 bp in the </w:t>
      </w:r>
      <w:r w:rsidR="00D008B4" w:rsidRPr="00D008B4">
        <w:rPr>
          <w:rFonts w:ascii="Arial" w:hAnsi="Arial" w:cs="Arial"/>
          <w:noProof/>
          <w:sz w:val="18"/>
          <w:szCs w:val="18"/>
        </w:rPr>
        <w:t>2DL2*</w:t>
      </w:r>
      <w:r w:rsidR="00D008B4" w:rsidRPr="00D008B4">
        <w:rPr>
          <w:rFonts w:ascii="Arial" w:hAnsi="Arial" w:cs="Arial"/>
          <w:spacing w:val="-3"/>
          <w:sz w:val="18"/>
          <w:szCs w:val="18"/>
        </w:rPr>
        <w:t xml:space="preserve">0010101-00304, 005-010 and 012-013 </w:t>
      </w:r>
      <w:r w:rsidR="00D008B4" w:rsidRPr="00D008B4">
        <w:rPr>
          <w:rFonts w:ascii="Arial" w:hAnsi="Arial" w:cs="Arial"/>
          <w:sz w:val="18"/>
          <w:szCs w:val="18"/>
        </w:rPr>
        <w:t xml:space="preserve">alleles. </w:t>
      </w:r>
    </w:p>
    <w:p w14:paraId="426E0133" w14:textId="77777777" w:rsidR="005F5657" w:rsidRPr="00D008B4" w:rsidRDefault="005F5657" w:rsidP="005F5657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  <w:lang w:val="en-GB"/>
        </w:rPr>
      </w:pPr>
      <w:r w:rsidRPr="00D008B4">
        <w:rPr>
          <w:rFonts w:ascii="Arial" w:hAnsi="Arial" w:cs="Arial"/>
          <w:noProof/>
          <w:sz w:val="18"/>
          <w:szCs w:val="18"/>
          <w:lang w:val="en-GB"/>
        </w:rPr>
        <w:t xml:space="preserve">. </w:t>
      </w:r>
    </w:p>
    <w:p w14:paraId="1130EACE" w14:textId="77777777" w:rsidR="00492531" w:rsidRPr="00D008B4" w:rsidRDefault="00492531" w:rsidP="00492531">
      <w:pPr>
        <w:suppressAutoHyphens/>
        <w:spacing w:before="20"/>
        <w:ind w:firstLine="142"/>
        <w:rPr>
          <w:rFonts w:ascii="Arial" w:hAnsi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noProof/>
          <w:sz w:val="18"/>
          <w:szCs w:val="18"/>
          <w:vertAlign w:val="superscript"/>
        </w:rPr>
        <w:lastRenderedPageBreak/>
        <w:t>3</w:t>
      </w:r>
      <w:r w:rsidRPr="00D008B4">
        <w:rPr>
          <w:rFonts w:ascii="Arial" w:hAnsi="Arial" w:cs="Arial"/>
          <w:noProof/>
          <w:sz w:val="18"/>
          <w:szCs w:val="18"/>
          <w:lang w:val="en-GB"/>
        </w:rPr>
        <w:t>The 2DL3*</w:t>
      </w:r>
      <w:r w:rsidRPr="00D008B4">
        <w:rPr>
          <w:rFonts w:ascii="Arial" w:hAnsi="Arial"/>
          <w:spacing w:val="-3"/>
          <w:sz w:val="18"/>
          <w:szCs w:val="18"/>
        </w:rPr>
        <w:t xml:space="preserve">01201-01202 </w:t>
      </w:r>
      <w:r w:rsidRPr="00D008B4">
        <w:rPr>
          <w:rFonts w:ascii="Arial" w:hAnsi="Arial" w:cs="Arial"/>
          <w:noProof/>
          <w:sz w:val="18"/>
          <w:szCs w:val="18"/>
          <w:lang w:val="en-GB"/>
        </w:rPr>
        <w:t>and the 2DL3*</w:t>
      </w:r>
      <w:r w:rsidRPr="00D008B4">
        <w:rPr>
          <w:rFonts w:ascii="Arial" w:hAnsi="Arial"/>
          <w:spacing w:val="-3"/>
          <w:sz w:val="18"/>
          <w:szCs w:val="18"/>
        </w:rPr>
        <w:t>0010101-011 and 013-</w:t>
      </w:r>
      <w:r w:rsidR="00ED5876" w:rsidRPr="00D008B4">
        <w:rPr>
          <w:rFonts w:ascii="Arial" w:hAnsi="Arial"/>
          <w:spacing w:val="-3"/>
          <w:sz w:val="18"/>
          <w:szCs w:val="18"/>
        </w:rPr>
        <w:t>026 and 028-</w:t>
      </w:r>
      <w:r w:rsidRPr="00D008B4">
        <w:rPr>
          <w:rFonts w:ascii="Arial" w:hAnsi="Arial"/>
          <w:spacing w:val="-3"/>
          <w:sz w:val="18"/>
          <w:szCs w:val="18"/>
        </w:rPr>
        <w:t>032</w:t>
      </w:r>
      <w:r w:rsidRPr="00D008B4">
        <w:rPr>
          <w:rFonts w:ascii="Arial" w:hAnsi="Arial" w:cs="Arial"/>
          <w:noProof/>
          <w:sz w:val="18"/>
          <w:szCs w:val="18"/>
        </w:rPr>
        <w:t xml:space="preserve"> alleles may be distinguished </w:t>
      </w:r>
      <w:r w:rsidRPr="00D008B4">
        <w:rPr>
          <w:rFonts w:ascii="Arial" w:hAnsi="Arial" w:cs="Arial"/>
          <w:noProof/>
          <w:sz w:val="18"/>
          <w:szCs w:val="18"/>
          <w:lang w:val="en-GB"/>
        </w:rPr>
        <w:t xml:space="preserve">by the different sizes of the specific PCR product in primer mix </w:t>
      </w:r>
      <w:r w:rsidR="00525B23" w:rsidRPr="00D008B4">
        <w:rPr>
          <w:rFonts w:ascii="Arial" w:hAnsi="Arial" w:cs="Arial"/>
          <w:noProof/>
          <w:sz w:val="18"/>
          <w:szCs w:val="18"/>
          <w:lang w:val="en-GB"/>
        </w:rPr>
        <w:t>3</w:t>
      </w:r>
      <w:r w:rsidRPr="00D008B4">
        <w:rPr>
          <w:rFonts w:ascii="Arial" w:hAnsi="Arial" w:cs="Arial"/>
          <w:noProof/>
          <w:sz w:val="18"/>
          <w:szCs w:val="18"/>
          <w:lang w:val="en-GB"/>
        </w:rPr>
        <w:t>; one specific PCR fragments of 90 bp in the 2DL</w:t>
      </w:r>
      <w:r w:rsidR="003474D7" w:rsidRPr="00D008B4">
        <w:rPr>
          <w:rFonts w:ascii="Arial" w:hAnsi="Arial" w:cs="Arial"/>
          <w:noProof/>
          <w:sz w:val="18"/>
          <w:szCs w:val="18"/>
          <w:lang w:val="en-GB"/>
        </w:rPr>
        <w:t>3</w:t>
      </w:r>
      <w:r w:rsidRPr="00D008B4">
        <w:rPr>
          <w:rFonts w:ascii="Arial" w:hAnsi="Arial" w:cs="Arial"/>
          <w:noProof/>
          <w:sz w:val="18"/>
          <w:szCs w:val="18"/>
          <w:lang w:val="en-GB"/>
        </w:rPr>
        <w:t>*</w:t>
      </w:r>
      <w:r w:rsidR="003474D7" w:rsidRPr="00D008B4">
        <w:rPr>
          <w:rFonts w:ascii="Arial" w:hAnsi="Arial"/>
          <w:spacing w:val="-3"/>
          <w:sz w:val="18"/>
          <w:szCs w:val="18"/>
        </w:rPr>
        <w:t xml:space="preserve">01201-01202 </w:t>
      </w:r>
      <w:r w:rsidRPr="00D008B4">
        <w:rPr>
          <w:rFonts w:ascii="Arial" w:hAnsi="Arial" w:cs="Arial"/>
          <w:noProof/>
          <w:sz w:val="18"/>
          <w:szCs w:val="18"/>
          <w:lang w:val="en-GB"/>
        </w:rPr>
        <w:t>alleles and one specific PCR fragment of 520 bp in the 2DL3*</w:t>
      </w:r>
      <w:r w:rsidRPr="00D008B4">
        <w:rPr>
          <w:rFonts w:ascii="Arial" w:hAnsi="Arial"/>
          <w:spacing w:val="-3"/>
          <w:sz w:val="18"/>
          <w:szCs w:val="18"/>
        </w:rPr>
        <w:t>0010101-011</w:t>
      </w:r>
      <w:r w:rsidR="00ED5876" w:rsidRPr="00D008B4">
        <w:rPr>
          <w:rFonts w:ascii="Arial" w:hAnsi="Arial"/>
          <w:spacing w:val="-3"/>
          <w:sz w:val="18"/>
          <w:szCs w:val="18"/>
        </w:rPr>
        <w:t>,</w:t>
      </w:r>
      <w:r w:rsidRPr="00D008B4">
        <w:rPr>
          <w:rFonts w:ascii="Arial" w:hAnsi="Arial"/>
          <w:spacing w:val="-3"/>
          <w:sz w:val="18"/>
          <w:szCs w:val="18"/>
        </w:rPr>
        <w:t xml:space="preserve"> 013-</w:t>
      </w:r>
      <w:r w:rsidR="00ED5876" w:rsidRPr="00D008B4">
        <w:rPr>
          <w:rFonts w:ascii="Arial" w:hAnsi="Arial"/>
          <w:spacing w:val="-3"/>
          <w:sz w:val="18"/>
          <w:szCs w:val="18"/>
        </w:rPr>
        <w:t>026 and 028-</w:t>
      </w:r>
      <w:r w:rsidRPr="00D008B4">
        <w:rPr>
          <w:rFonts w:ascii="Arial" w:hAnsi="Arial"/>
          <w:spacing w:val="-3"/>
          <w:sz w:val="18"/>
          <w:szCs w:val="18"/>
        </w:rPr>
        <w:t>03</w:t>
      </w:r>
      <w:r w:rsidR="00BD33A0">
        <w:rPr>
          <w:rFonts w:ascii="Arial" w:hAnsi="Arial"/>
          <w:spacing w:val="-3"/>
          <w:sz w:val="18"/>
          <w:szCs w:val="18"/>
        </w:rPr>
        <w:t>4</w:t>
      </w:r>
      <w:r w:rsidRPr="00D008B4">
        <w:rPr>
          <w:rFonts w:ascii="Arial" w:hAnsi="Arial" w:cs="Arial"/>
          <w:noProof/>
          <w:sz w:val="18"/>
          <w:szCs w:val="18"/>
        </w:rPr>
        <w:t xml:space="preserve">  </w:t>
      </w:r>
      <w:r w:rsidRPr="00D008B4">
        <w:rPr>
          <w:rFonts w:ascii="Arial" w:hAnsi="Arial" w:cs="Arial"/>
          <w:noProof/>
          <w:sz w:val="18"/>
          <w:szCs w:val="18"/>
          <w:lang w:val="en-GB"/>
        </w:rPr>
        <w:t xml:space="preserve">alleles. </w:t>
      </w:r>
    </w:p>
    <w:p w14:paraId="1CAC9C2E" w14:textId="77777777" w:rsidR="00205455" w:rsidRPr="00D008B4" w:rsidRDefault="00492531" w:rsidP="00D008B4">
      <w:pPr>
        <w:suppressAutoHyphens/>
        <w:ind w:firstLine="142"/>
        <w:jc w:val="both"/>
        <w:rPr>
          <w:rFonts w:ascii="Arial" w:hAnsi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noProof/>
          <w:sz w:val="18"/>
          <w:szCs w:val="18"/>
          <w:vertAlign w:val="superscript"/>
        </w:rPr>
        <w:t>4</w:t>
      </w:r>
      <w:r w:rsidR="00D008B4" w:rsidRPr="00D008B4">
        <w:rPr>
          <w:rFonts w:ascii="Arial" w:hAnsi="Arial" w:cs="Arial"/>
          <w:noProof/>
          <w:sz w:val="18"/>
          <w:szCs w:val="18"/>
        </w:rPr>
        <w:t xml:space="preserve">The 2DS1 and the 3DP1 </w:t>
      </w:r>
      <w:r w:rsidR="00D008B4" w:rsidRPr="00D008B4">
        <w:rPr>
          <w:rFonts w:ascii="Arial" w:hAnsi="Arial" w:cs="Arial"/>
          <w:spacing w:val="-3"/>
          <w:sz w:val="18"/>
          <w:szCs w:val="18"/>
        </w:rPr>
        <w:t xml:space="preserve">amplicons </w:t>
      </w:r>
      <w:r w:rsidR="00D008B4" w:rsidRPr="00D008B4">
        <w:rPr>
          <w:rFonts w:ascii="Arial" w:hAnsi="Arial" w:cs="Arial"/>
          <w:sz w:val="18"/>
          <w:szCs w:val="18"/>
        </w:rPr>
        <w:t xml:space="preserve">in primer mix 22 </w:t>
      </w:r>
      <w:r w:rsidR="00D008B4" w:rsidRPr="00D008B4">
        <w:rPr>
          <w:rFonts w:ascii="Arial" w:hAnsi="Arial" w:cs="Arial"/>
          <w:spacing w:val="-3"/>
          <w:sz w:val="18"/>
          <w:szCs w:val="18"/>
        </w:rPr>
        <w:t xml:space="preserve">may be distinguished </w:t>
      </w:r>
      <w:r w:rsidR="00D008B4" w:rsidRPr="00D008B4">
        <w:rPr>
          <w:rFonts w:ascii="Arial" w:hAnsi="Arial" w:cs="Arial"/>
          <w:sz w:val="18"/>
          <w:szCs w:val="18"/>
        </w:rPr>
        <w:t xml:space="preserve">by the different sizes of the specific PCR product; a specific PCR fragment of 95 bp for the </w:t>
      </w:r>
      <w:r w:rsidR="00D008B4" w:rsidRPr="00D008B4">
        <w:rPr>
          <w:rFonts w:ascii="Arial" w:hAnsi="Arial" w:cs="Arial"/>
          <w:noProof/>
          <w:sz w:val="18"/>
          <w:szCs w:val="18"/>
        </w:rPr>
        <w:t>2DS1*</w:t>
      </w:r>
      <w:r w:rsidR="00D008B4" w:rsidRPr="00D008B4">
        <w:rPr>
          <w:rFonts w:ascii="Arial" w:hAnsi="Arial"/>
          <w:spacing w:val="-3"/>
          <w:sz w:val="18"/>
          <w:szCs w:val="18"/>
        </w:rPr>
        <w:t>0020101-00</w:t>
      </w:r>
      <w:r w:rsidR="00BD33A0">
        <w:rPr>
          <w:rFonts w:ascii="Arial" w:hAnsi="Arial"/>
          <w:spacing w:val="-3"/>
          <w:sz w:val="18"/>
          <w:szCs w:val="18"/>
        </w:rPr>
        <w:t>9</w:t>
      </w:r>
      <w:r w:rsidR="00D008B4" w:rsidRPr="00D008B4">
        <w:rPr>
          <w:rFonts w:ascii="Arial" w:hAnsi="Arial" w:cs="Arial"/>
          <w:noProof/>
          <w:sz w:val="18"/>
          <w:szCs w:val="18"/>
        </w:rPr>
        <w:t xml:space="preserve"> </w:t>
      </w:r>
      <w:r w:rsidR="00D008B4" w:rsidRPr="00D008B4">
        <w:rPr>
          <w:rFonts w:ascii="Arial" w:hAnsi="Arial" w:cs="Arial"/>
          <w:sz w:val="18"/>
          <w:szCs w:val="18"/>
        </w:rPr>
        <w:t xml:space="preserve">alleles and a specific PCR fragment of 235 bp for the </w:t>
      </w:r>
      <w:r w:rsidR="00D008B4" w:rsidRPr="00D008B4">
        <w:rPr>
          <w:rFonts w:ascii="Arial" w:hAnsi="Arial" w:cs="Arial"/>
          <w:noProof/>
          <w:sz w:val="18"/>
          <w:szCs w:val="18"/>
        </w:rPr>
        <w:t>3DP1*</w:t>
      </w:r>
      <w:r w:rsidR="00D008B4" w:rsidRPr="00D008B4">
        <w:rPr>
          <w:rFonts w:ascii="Arial" w:hAnsi="Arial"/>
          <w:spacing w:val="-3"/>
          <w:sz w:val="18"/>
          <w:szCs w:val="18"/>
        </w:rPr>
        <w:t xml:space="preserve">001-002, 004, 007, 0090101-00902 and 011-012 </w:t>
      </w:r>
      <w:r w:rsidR="00D008B4" w:rsidRPr="00D008B4">
        <w:rPr>
          <w:rFonts w:ascii="Arial" w:hAnsi="Arial" w:cs="Arial"/>
          <w:spacing w:val="-3"/>
          <w:sz w:val="18"/>
          <w:szCs w:val="18"/>
        </w:rPr>
        <w:t>alleles</w:t>
      </w:r>
      <w:r w:rsidR="00D008B4" w:rsidRPr="00D008B4">
        <w:rPr>
          <w:rFonts w:ascii="Arial" w:hAnsi="Arial" w:cs="Arial"/>
          <w:sz w:val="18"/>
          <w:szCs w:val="18"/>
        </w:rPr>
        <w:t xml:space="preserve">. </w:t>
      </w:r>
    </w:p>
    <w:p w14:paraId="24F06528" w14:textId="77777777" w:rsidR="00680D96" w:rsidRDefault="00680D96" w:rsidP="00525B23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  <w:lang w:val="en-GB"/>
        </w:rPr>
      </w:pPr>
    </w:p>
    <w:p w14:paraId="35657E35" w14:textId="77777777" w:rsidR="00680D96" w:rsidRDefault="00680D96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  <w:r w:rsidRPr="00680D96">
        <w:rPr>
          <w:rFonts w:ascii="Arial" w:hAnsi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14:paraId="11A78675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2DDE9C1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65D743E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A415446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374AF50B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1A78B53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2398D14F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38A29B97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137CC2B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4A05F11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76BFA05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046392C6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B025A44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244DE694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B93899D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461341AC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BCB4411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FFF1F2F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295C3434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14B788B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75C5B8A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0D309E51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1D365375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482C74AA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C846A55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2EF03125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4F9A326E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98D8591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54A032F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3369176A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1B4025D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1CBA737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0CDAC55F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3FD27F90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09749E0B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9DFC098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7EC74B0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45456C3D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13563402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D15EE04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D58FF9E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A534D74" w14:textId="77777777" w:rsidR="00D92064" w:rsidRPr="00BD33A0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48CF3B20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11C0840" w14:textId="77777777" w:rsidR="00A24D37" w:rsidRDefault="00A24D37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3B755FFC" w14:textId="77777777" w:rsidR="00A24D37" w:rsidRDefault="00A24D37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20F00D22" w14:textId="77777777" w:rsidR="00A24D37" w:rsidRPr="00BD33A0" w:rsidRDefault="00A24D37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1A27B16D" w14:textId="44C1AEF0" w:rsidR="00BD33A0" w:rsidRPr="00BD33A0" w:rsidRDefault="00BD33A0" w:rsidP="00BD33A0">
      <w:pPr>
        <w:pStyle w:val="Rubrik"/>
        <w:jc w:val="both"/>
        <w:rPr>
          <w:rFonts w:cs="Arial"/>
          <w:b w:val="0"/>
          <w:sz w:val="18"/>
          <w:szCs w:val="18"/>
        </w:rPr>
      </w:pPr>
      <w:r w:rsidRPr="00BD33A0">
        <w:rPr>
          <w:rFonts w:cs="Arial"/>
          <w:b w:val="0"/>
          <w:sz w:val="18"/>
          <w:szCs w:val="18"/>
        </w:rPr>
        <w:t>Change</w:t>
      </w:r>
      <w:r w:rsidR="00C652D8">
        <w:rPr>
          <w:rFonts w:cs="Arial"/>
          <w:b w:val="0"/>
          <w:sz w:val="18"/>
          <w:szCs w:val="18"/>
        </w:rPr>
        <w:t>s</w:t>
      </w:r>
      <w:r w:rsidRPr="00BD33A0">
        <w:rPr>
          <w:rFonts w:cs="Arial"/>
          <w:b w:val="0"/>
          <w:sz w:val="18"/>
          <w:szCs w:val="18"/>
        </w:rPr>
        <w:t xml:space="preserve"> in revision R01 compared to R00:</w:t>
      </w:r>
    </w:p>
    <w:p w14:paraId="7FCE5EB0" w14:textId="721692B2" w:rsidR="00BD33A0" w:rsidRPr="00BD33A0" w:rsidRDefault="00C652D8" w:rsidP="00C652D8">
      <w:pPr>
        <w:pStyle w:val="Rubrik"/>
        <w:tabs>
          <w:tab w:val="clear" w:pos="4253"/>
          <w:tab w:val="left" w:pos="-567"/>
        </w:tabs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1. </w:t>
      </w:r>
      <w:r w:rsidR="00BD33A0" w:rsidRPr="00BD33A0">
        <w:rPr>
          <w:rFonts w:cs="Arial"/>
          <w:b w:val="0"/>
          <w:sz w:val="18"/>
          <w:szCs w:val="18"/>
        </w:rPr>
        <w:t xml:space="preserve">The Specificity and Interpretation Tables have been updated for new alleles in </w:t>
      </w:r>
      <w:r w:rsidR="00BD33A0" w:rsidRPr="00BD33A0">
        <w:rPr>
          <w:b w:val="0"/>
          <w:sz w:val="18"/>
          <w:szCs w:val="18"/>
        </w:rPr>
        <w:t>IPD-KIR database 2.7.0</w:t>
      </w:r>
      <w:r w:rsidR="00BD33A0" w:rsidRPr="00BD33A0">
        <w:rPr>
          <w:rFonts w:cs="Arial"/>
          <w:b w:val="0"/>
          <w:sz w:val="18"/>
          <w:szCs w:val="18"/>
        </w:rPr>
        <w:t>.</w:t>
      </w:r>
    </w:p>
    <w:p w14:paraId="2B1379B4" w14:textId="3C23B3EA" w:rsidR="00BD33A0" w:rsidRPr="00BD33A0" w:rsidRDefault="00C652D8" w:rsidP="00C652D8">
      <w:pPr>
        <w:pStyle w:val="Rubrik"/>
        <w:tabs>
          <w:tab w:val="clear" w:pos="4253"/>
          <w:tab w:val="left" w:pos="-567"/>
        </w:tabs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2. </w:t>
      </w:r>
      <w:r w:rsidR="00BD33A0" w:rsidRPr="00BD33A0">
        <w:rPr>
          <w:rFonts w:cs="Arial"/>
          <w:b w:val="0"/>
          <w:sz w:val="18"/>
          <w:szCs w:val="18"/>
        </w:rPr>
        <w:t>Typing errors in the Specificity Table and the Cell Line Validation sheet have been corrected.</w:t>
      </w:r>
    </w:p>
    <w:p w14:paraId="6B2A4D22" w14:textId="77777777" w:rsidR="00C652D8" w:rsidRDefault="00C652D8" w:rsidP="00C652D8">
      <w:pPr>
        <w:pStyle w:val="Rubrik"/>
        <w:jc w:val="both"/>
        <w:rPr>
          <w:rFonts w:cs="Arial"/>
          <w:b w:val="0"/>
          <w:sz w:val="18"/>
          <w:szCs w:val="18"/>
        </w:rPr>
      </w:pPr>
    </w:p>
    <w:p w14:paraId="04BC5BB6" w14:textId="65AE4F6F" w:rsidR="00C652D8" w:rsidRPr="00BD33A0" w:rsidRDefault="00C652D8" w:rsidP="00C652D8">
      <w:pPr>
        <w:pStyle w:val="Rubrik"/>
        <w:jc w:val="both"/>
        <w:rPr>
          <w:rFonts w:cs="Arial"/>
          <w:b w:val="0"/>
          <w:sz w:val="18"/>
          <w:szCs w:val="18"/>
        </w:rPr>
      </w:pPr>
      <w:r w:rsidRPr="00BD33A0">
        <w:rPr>
          <w:rFonts w:cs="Arial"/>
          <w:b w:val="0"/>
          <w:sz w:val="18"/>
          <w:szCs w:val="18"/>
        </w:rPr>
        <w:t>Change</w:t>
      </w:r>
      <w:r>
        <w:rPr>
          <w:rFonts w:cs="Arial"/>
          <w:b w:val="0"/>
          <w:sz w:val="18"/>
          <w:szCs w:val="18"/>
        </w:rPr>
        <w:t>s</w:t>
      </w:r>
      <w:r w:rsidRPr="00BD33A0">
        <w:rPr>
          <w:rFonts w:cs="Arial"/>
          <w:b w:val="0"/>
          <w:sz w:val="18"/>
          <w:szCs w:val="18"/>
        </w:rPr>
        <w:t xml:space="preserve"> in revision R0</w:t>
      </w:r>
      <w:r>
        <w:rPr>
          <w:rFonts w:cs="Arial"/>
          <w:b w:val="0"/>
          <w:sz w:val="18"/>
          <w:szCs w:val="18"/>
        </w:rPr>
        <w:t>2</w:t>
      </w:r>
      <w:r w:rsidRPr="00BD33A0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1</w:t>
      </w:r>
      <w:r w:rsidRPr="00BD33A0">
        <w:rPr>
          <w:rFonts w:cs="Arial"/>
          <w:b w:val="0"/>
          <w:sz w:val="18"/>
          <w:szCs w:val="18"/>
        </w:rPr>
        <w:t>:</w:t>
      </w:r>
    </w:p>
    <w:p w14:paraId="2530BA4C" w14:textId="72CFB609" w:rsidR="00D92064" w:rsidRPr="00EE79FB" w:rsidRDefault="00C652D8" w:rsidP="00C652D8">
      <w:pPr>
        <w:pStyle w:val="Sidfot"/>
        <w:tabs>
          <w:tab w:val="clear" w:pos="4153"/>
          <w:tab w:val="clear" w:pos="8306"/>
        </w:tabs>
        <w:ind w:right="-852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EE79FB">
        <w:rPr>
          <w:rFonts w:ascii="Arial" w:hAnsi="Arial" w:cs="Arial"/>
          <w:spacing w:val="-1"/>
          <w:sz w:val="18"/>
          <w:szCs w:val="18"/>
          <w:lang w:val="en-US"/>
        </w:rPr>
        <w:t xml:space="preserve">1. Primer mix 26 amplifies the following alleles: </w:t>
      </w:r>
      <w:r w:rsidR="00EE79FB" w:rsidRPr="00EE79FB">
        <w:rPr>
          <w:rFonts w:ascii="Arial" w:hAnsi="Arial" w:cs="Arial"/>
          <w:bCs/>
          <w:sz w:val="18"/>
          <w:szCs w:val="18"/>
        </w:rPr>
        <w:t>2DS5*001</w:t>
      </w:r>
      <w:proofErr w:type="gramStart"/>
      <w:r w:rsidR="00EE79FB" w:rsidRPr="00EE79FB">
        <w:rPr>
          <w:rFonts w:ascii="Arial" w:hAnsi="Arial" w:cs="Arial"/>
          <w:bCs/>
          <w:sz w:val="18"/>
          <w:szCs w:val="18"/>
          <w:vertAlign w:val="superscript"/>
        </w:rPr>
        <w:t>?</w:t>
      </w:r>
      <w:r w:rsidR="00EE79FB" w:rsidRPr="00EE79FB">
        <w:rPr>
          <w:rFonts w:ascii="Arial" w:hAnsi="Arial" w:cs="Arial"/>
          <w:bCs/>
          <w:sz w:val="18"/>
          <w:szCs w:val="18"/>
        </w:rPr>
        <w:t>,</w:t>
      </w:r>
      <w:proofErr w:type="gramEnd"/>
      <w:r w:rsidR="00EE79FB" w:rsidRPr="00EE79FB">
        <w:rPr>
          <w:rFonts w:ascii="Arial" w:hAnsi="Arial" w:cs="Arial"/>
          <w:bCs/>
          <w:sz w:val="18"/>
          <w:szCs w:val="18"/>
        </w:rPr>
        <w:t xml:space="preserve"> 2DS5*0020101-0020104, 2DS5*003</w:t>
      </w:r>
      <w:r w:rsidR="00EE79FB" w:rsidRPr="00EE79FB">
        <w:rPr>
          <w:rFonts w:ascii="Arial" w:hAnsi="Arial" w:cs="Arial"/>
          <w:bCs/>
          <w:sz w:val="18"/>
          <w:szCs w:val="18"/>
          <w:vertAlign w:val="superscript"/>
        </w:rPr>
        <w:t>?</w:t>
      </w:r>
      <w:r w:rsidR="00EE79FB" w:rsidRPr="00EE79FB">
        <w:rPr>
          <w:rFonts w:ascii="Arial" w:hAnsi="Arial" w:cs="Arial"/>
          <w:bCs/>
          <w:sz w:val="18"/>
          <w:szCs w:val="18"/>
        </w:rPr>
        <w:t>-00502</w:t>
      </w:r>
      <w:r w:rsidR="00EE79FB" w:rsidRPr="00EE79FB">
        <w:rPr>
          <w:rFonts w:ascii="Arial" w:hAnsi="Arial" w:cs="Arial"/>
          <w:bCs/>
          <w:sz w:val="18"/>
          <w:szCs w:val="18"/>
          <w:vertAlign w:val="superscript"/>
        </w:rPr>
        <w:t>?</w:t>
      </w:r>
      <w:r w:rsidR="00EE79FB" w:rsidRPr="00EE79FB">
        <w:rPr>
          <w:rFonts w:ascii="Arial" w:hAnsi="Arial" w:cs="Arial"/>
          <w:bCs/>
          <w:sz w:val="18"/>
          <w:szCs w:val="18"/>
        </w:rPr>
        <w:t>, 2DS5*00801</w:t>
      </w:r>
      <w:r w:rsidR="00EE79FB" w:rsidRPr="00EE79FB">
        <w:rPr>
          <w:rFonts w:ascii="Arial" w:hAnsi="Arial" w:cs="Arial"/>
          <w:bCs/>
          <w:sz w:val="18"/>
          <w:szCs w:val="18"/>
          <w:vertAlign w:val="superscript"/>
        </w:rPr>
        <w:t>?</w:t>
      </w:r>
      <w:r w:rsidR="00EE79FB" w:rsidRPr="00EE79FB">
        <w:rPr>
          <w:rFonts w:ascii="Arial" w:hAnsi="Arial" w:cs="Arial"/>
          <w:bCs/>
          <w:sz w:val="18"/>
          <w:szCs w:val="18"/>
        </w:rPr>
        <w:t>-009</w:t>
      </w:r>
      <w:r w:rsidR="00EE79FB" w:rsidRPr="00EE79FB">
        <w:rPr>
          <w:rFonts w:ascii="Arial" w:hAnsi="Arial" w:cs="Arial"/>
          <w:bCs/>
          <w:sz w:val="18"/>
          <w:szCs w:val="18"/>
          <w:vertAlign w:val="superscript"/>
        </w:rPr>
        <w:t>?</w:t>
      </w:r>
      <w:r w:rsidR="00EE79FB" w:rsidRPr="00EE79FB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EE79FB" w:rsidRPr="00EE79FB">
        <w:rPr>
          <w:rFonts w:ascii="Arial" w:hAnsi="Arial" w:cs="Arial"/>
          <w:bCs/>
          <w:sz w:val="18"/>
          <w:szCs w:val="18"/>
        </w:rPr>
        <w:t>and</w:t>
      </w:r>
      <w:proofErr w:type="gramEnd"/>
      <w:r w:rsidR="00EE79FB" w:rsidRPr="00EE79FB">
        <w:rPr>
          <w:rFonts w:ascii="Arial" w:hAnsi="Arial" w:cs="Arial"/>
          <w:bCs/>
          <w:sz w:val="18"/>
          <w:szCs w:val="18"/>
        </w:rPr>
        <w:t xml:space="preserve"> 2DS5*011</w:t>
      </w:r>
      <w:r w:rsidR="00EE79FB" w:rsidRPr="00EE79FB">
        <w:rPr>
          <w:rFonts w:ascii="Arial" w:hAnsi="Arial" w:cs="Arial"/>
          <w:bCs/>
          <w:sz w:val="18"/>
          <w:szCs w:val="18"/>
          <w:vertAlign w:val="superscript"/>
        </w:rPr>
        <w:t>?</w:t>
      </w:r>
      <w:r w:rsidR="00EE79FB" w:rsidRPr="00EE79FB">
        <w:rPr>
          <w:rFonts w:ascii="Arial" w:hAnsi="Arial" w:cs="Arial"/>
          <w:bCs/>
          <w:sz w:val="18"/>
          <w:szCs w:val="18"/>
        </w:rPr>
        <w:t>-016</w:t>
      </w:r>
      <w:r w:rsidR="00EE79FB" w:rsidRPr="00EE79FB">
        <w:rPr>
          <w:rFonts w:ascii="Arial" w:hAnsi="Arial" w:cs="Arial"/>
          <w:bCs/>
          <w:sz w:val="18"/>
          <w:szCs w:val="18"/>
          <w:vertAlign w:val="superscript"/>
        </w:rPr>
        <w:t>?</w:t>
      </w:r>
      <w:r w:rsidRPr="00EE79FB">
        <w:rPr>
          <w:rFonts w:ascii="Arial" w:hAnsi="Arial" w:cs="Arial"/>
          <w:spacing w:val="-1"/>
          <w:sz w:val="18"/>
          <w:szCs w:val="18"/>
          <w:lang w:val="en-US"/>
        </w:rPr>
        <w:t>. The corrections above have been implemented to the specificity and interpretation tables.</w:t>
      </w:r>
    </w:p>
    <w:p w14:paraId="5967A929" w14:textId="77777777" w:rsidR="00D92064" w:rsidRPr="00BD33A0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8D16288" w14:textId="77777777" w:rsidR="00680D96" w:rsidRPr="00680D96" w:rsidRDefault="00680D96" w:rsidP="00BD33A0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  <w:bookmarkStart w:id="0" w:name="_GoBack"/>
      <w:bookmarkEnd w:id="0"/>
    </w:p>
    <w:sectPr w:rsidR="00680D96" w:rsidRPr="00680D96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C17B1" w14:textId="77777777" w:rsidR="00031354" w:rsidRDefault="00031354">
      <w:r>
        <w:separator/>
      </w:r>
    </w:p>
  </w:endnote>
  <w:endnote w:type="continuationSeparator" w:id="0">
    <w:p w14:paraId="326FCDB2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04599" w14:textId="77777777" w:rsidR="00C652D8" w:rsidRPr="00060351" w:rsidRDefault="00C652D8" w:rsidP="00C652D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94B0573" w14:textId="77777777" w:rsidR="00C652D8" w:rsidRPr="00E61910" w:rsidRDefault="00C652D8" w:rsidP="00C652D8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E1D0B2E" w14:textId="77777777" w:rsidR="00C652D8" w:rsidRPr="00AA240A" w:rsidRDefault="00C652D8" w:rsidP="00C652D8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7604EF0" w14:textId="3B42CDF6" w:rsidR="00835452" w:rsidRPr="00A6082E" w:rsidRDefault="00C652D8" w:rsidP="00C652D8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EE79FB">
      <w:rPr>
        <w:rFonts w:ascii="Arial" w:hAnsi="Arial"/>
        <w:noProof/>
      </w:rPr>
      <w:t>3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EE79FB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58BB3" w14:textId="77777777" w:rsidR="00031354" w:rsidRDefault="00031354">
      <w:r>
        <w:separator/>
      </w:r>
    </w:p>
  </w:footnote>
  <w:footnote w:type="continuationSeparator" w:id="0">
    <w:p w14:paraId="414EB74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C490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DA0DB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0B5D" w14:textId="5164E282" w:rsidR="00835452" w:rsidRPr="00D01302" w:rsidRDefault="00C652D8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0BCBF0" wp14:editId="6809024F">
              <wp:simplePos x="0" y="0"/>
              <wp:positionH relativeFrom="column">
                <wp:posOffset>4582160</wp:posOffset>
              </wp:positionH>
              <wp:positionV relativeFrom="paragraph">
                <wp:posOffset>-18415</wp:posOffset>
              </wp:positionV>
              <wp:extent cx="1948180" cy="495300"/>
              <wp:effectExtent l="0" t="0" r="1397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A03BE" w14:textId="5C07E91B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652D8" w:rsidRPr="00111A90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www.labproducts.caredx.com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0BCBF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0.8pt;margin-top:-1.45pt;width:153.4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IqKwIAAFEEAAAOAAAAZHJzL2Uyb0RvYy54bWysVN2u0zAMvkfiHaLcs7ajg61ad3TYYQjp&#10;8COdwwOkadpGpElwsrXj6Y+TbmP83SB6EcWx/dn+bHd9M/aKHAQ4aXRJs1lKidDc1FK3Jf3yuHux&#10;pMR5pmumjBYlPQpHbzbPn60HW4i56YyqBRAE0a4YbEk7722RJI53omduZqzQqGwM9MyjCG1SAxsQ&#10;vVfJPE1fJYOB2oLhwjl8vZuUdBPxm0Zw/6lpnPBElRRz8/GEeFbhTDZrVrTAbCf5KQ32D1n0TGoM&#10;eoG6Y56RPcjfoHrJwTjT+Bk3fWKaRnIRa8BqsvSXah46ZkWsBclx9kKT+3+w/OPhMxBZlzSnRLMe&#10;W/QoRk/emJFkWaBnsK5AqweLdn7Ed2xzLNXZe8O/OqLNtmO6FbcAZugEqzG96JlcuU44LoBUwwdT&#10;Yxy29yYCjQ30gTtkgyA6tul4aU3IhYeQq3yZLVHFUZevFi/T2LuEFWdvC86/E6Yn4VJSwNZHdHa4&#10;dx7rQNOzSQjmjJL1TioVBWirrQJyYDgmu/iF0tHlJzOlyVDS1WK+mAj4K0Qavz9B9NLjvCvZl3R5&#10;MWJFoO2truM0eibVdMf4SmMagcdA3USiH6vx1JfK1EdkFMw017iHeOkMfKdkwJkuqfu2ZyAoUe81&#10;dmWV5XlYgijki9dzFOBaU11rmOYIVVJPyXTd+mlx9hZk22Gk8xzcYid3MpIcUp2yOuWNcxuJPO1Y&#10;WIxrOVr9+BNsngAAAP//AwBQSwMEFAAGAAgAAAAhAChz7efeAAAACgEAAA8AAABkcnMvZG93bnJl&#10;di54bWxMj8FuwjAQRO+V+g/WIvWCwEnaBEjjoBaJU08EuJt4m0TE69Q2EP6+5tQeV/M087ZYj7pn&#10;V7SuMyQgnkfAkGqjOmoEHPbb2RKY85KU7A2hgDs6WJfPT4XMlbnRDq+Vb1goIZdLAa33Q865q1vU&#10;0s3NgBSyb2O19OG0DVdW3kK57nkSRRnXsqOw0MoBNy3W5+qiBWQ/1ev066imtLtvP22tU7U5pEK8&#10;TMaPd2AeR/8Hw0M/qEMZnE7mQsqxXsAiibOACpglK2APIEqWb8BOIUpj4GXB/79Q/gIAAP//AwBQ&#10;SwECLQAUAAYACAAAACEAtoM4kv4AAADhAQAAEwAAAAAAAAAAAAAAAAAAAAAAW0NvbnRlbnRfVHlw&#10;ZXNdLnhtbFBLAQItABQABgAIAAAAIQA4/SH/1gAAAJQBAAALAAAAAAAAAAAAAAAAAC8BAABfcmVs&#10;cy8ucmVsc1BLAQItABQABgAIAAAAIQAAPxIqKwIAAFEEAAAOAAAAAAAAAAAAAAAAAC4CAABkcnMv&#10;ZTJvRG9jLnhtbFBLAQItABQABgAIAAAAIQAoc+3n3gAAAAoBAAAPAAAAAAAAAAAAAAAAAIUEAABk&#10;cnMvZG93bnJldi54bWxQSwUGAAAAAAQABADzAAAAkAUAAAAA&#10;">
              <v:textbox style="mso-fit-shape-to-text:t">
                <w:txbxContent>
                  <w:p w14:paraId="2DDA03BE" w14:textId="5C07E91B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652D8" w:rsidRPr="00111A9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F486F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10D7BE4C" wp14:editId="2545427C">
          <wp:simplePos x="0" y="0"/>
          <wp:positionH relativeFrom="margin">
            <wp:posOffset>-156949</wp:posOffset>
          </wp:positionH>
          <wp:positionV relativeFrom="paragraph">
            <wp:posOffset>-95563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FF486F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14:paraId="08C2B0F3" w14:textId="5DF7BB5F" w:rsidR="00835452" w:rsidRPr="005F2147" w:rsidRDefault="00C652D8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8045FB">
      <w:rPr>
        <w:rFonts w:ascii="Arial" w:hAnsi="Arial" w:cs="Arial"/>
        <w:b/>
        <w:sz w:val="20"/>
        <w:szCs w:val="20"/>
      </w:rPr>
      <w:t>104.101-12/12u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300B1CAA" w14:textId="2E74F4F3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652D8">
      <w:rPr>
        <w:rFonts w:ascii="Arial" w:hAnsi="Arial" w:cs="Arial"/>
        <w:sz w:val="20"/>
        <w:szCs w:val="20"/>
      </w:rPr>
      <w:t>2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F486F">
      <w:rPr>
        <w:rFonts w:ascii="Arial" w:hAnsi="Arial" w:cs="Arial"/>
        <w:b/>
        <w:sz w:val="20"/>
        <w:szCs w:val="20"/>
      </w:rPr>
      <w:t>9</w:t>
    </w:r>
    <w:r w:rsidR="00596A63">
      <w:rPr>
        <w:rFonts w:ascii="Arial" w:hAnsi="Arial" w:cs="Arial"/>
        <w:b/>
        <w:sz w:val="20"/>
        <w:szCs w:val="20"/>
      </w:rPr>
      <w:t>F1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2992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89BBF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B1FC3"/>
    <w:rsid w:val="000C2E69"/>
    <w:rsid w:val="000C509F"/>
    <w:rsid w:val="000D590A"/>
    <w:rsid w:val="000F1A4F"/>
    <w:rsid w:val="000F3C01"/>
    <w:rsid w:val="000F6F6F"/>
    <w:rsid w:val="001010A3"/>
    <w:rsid w:val="00111884"/>
    <w:rsid w:val="00116728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488F"/>
    <w:rsid w:val="00287344"/>
    <w:rsid w:val="00292BC5"/>
    <w:rsid w:val="002950E9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A64"/>
    <w:rsid w:val="00302576"/>
    <w:rsid w:val="00306667"/>
    <w:rsid w:val="00312FF2"/>
    <w:rsid w:val="003201D4"/>
    <w:rsid w:val="00320C08"/>
    <w:rsid w:val="003225B2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2364"/>
    <w:rsid w:val="003B6C5B"/>
    <w:rsid w:val="003C2DDF"/>
    <w:rsid w:val="003C60D3"/>
    <w:rsid w:val="003D0837"/>
    <w:rsid w:val="003D0DEE"/>
    <w:rsid w:val="003E19FA"/>
    <w:rsid w:val="003E274F"/>
    <w:rsid w:val="003E592D"/>
    <w:rsid w:val="003E6615"/>
    <w:rsid w:val="003F26CC"/>
    <w:rsid w:val="003F2D05"/>
    <w:rsid w:val="0043029B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A5477"/>
    <w:rsid w:val="004B28F2"/>
    <w:rsid w:val="004C5286"/>
    <w:rsid w:val="004C72AD"/>
    <w:rsid w:val="004D46E1"/>
    <w:rsid w:val="004E1E7A"/>
    <w:rsid w:val="004E540C"/>
    <w:rsid w:val="004F3A3A"/>
    <w:rsid w:val="004F5DC6"/>
    <w:rsid w:val="00511D00"/>
    <w:rsid w:val="00512069"/>
    <w:rsid w:val="00525B23"/>
    <w:rsid w:val="00532C20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9269D"/>
    <w:rsid w:val="00595EFE"/>
    <w:rsid w:val="00596A63"/>
    <w:rsid w:val="005A590F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23A5"/>
    <w:rsid w:val="006363C8"/>
    <w:rsid w:val="00641FDC"/>
    <w:rsid w:val="00647985"/>
    <w:rsid w:val="006479D6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52E"/>
    <w:rsid w:val="00752213"/>
    <w:rsid w:val="0075310A"/>
    <w:rsid w:val="0075468C"/>
    <w:rsid w:val="007713C6"/>
    <w:rsid w:val="0078018D"/>
    <w:rsid w:val="00796E2D"/>
    <w:rsid w:val="007A1CE6"/>
    <w:rsid w:val="007D3A51"/>
    <w:rsid w:val="007D58AE"/>
    <w:rsid w:val="007E365B"/>
    <w:rsid w:val="007E7A46"/>
    <w:rsid w:val="007F03B4"/>
    <w:rsid w:val="007F71ED"/>
    <w:rsid w:val="008045FB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15467"/>
    <w:rsid w:val="00920DB9"/>
    <w:rsid w:val="00924D5E"/>
    <w:rsid w:val="00926E17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6CCA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A00FC4"/>
    <w:rsid w:val="00A046AF"/>
    <w:rsid w:val="00A06E76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2B9"/>
    <w:rsid w:val="00BC7505"/>
    <w:rsid w:val="00BD04A7"/>
    <w:rsid w:val="00BD33A0"/>
    <w:rsid w:val="00BD5505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6F0"/>
    <w:rsid w:val="00C64B25"/>
    <w:rsid w:val="00C652D8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686C"/>
    <w:rsid w:val="00D3614A"/>
    <w:rsid w:val="00D43188"/>
    <w:rsid w:val="00D4428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137C0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0AC7"/>
    <w:rsid w:val="00E84D6E"/>
    <w:rsid w:val="00E85B3A"/>
    <w:rsid w:val="00E94CA6"/>
    <w:rsid w:val="00E97F7A"/>
    <w:rsid w:val="00EA4E6A"/>
    <w:rsid w:val="00EB0AA3"/>
    <w:rsid w:val="00EC742E"/>
    <w:rsid w:val="00ED1B92"/>
    <w:rsid w:val="00ED2851"/>
    <w:rsid w:val="00ED5876"/>
    <w:rsid w:val="00EE3CDD"/>
    <w:rsid w:val="00EE4C0F"/>
    <w:rsid w:val="00EE637A"/>
    <w:rsid w:val="00EE79FB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459AC"/>
    <w:rsid w:val="00F5280B"/>
    <w:rsid w:val="00F57236"/>
    <w:rsid w:val="00F70EE0"/>
    <w:rsid w:val="00F72135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1429AE9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49D0-A82C-453F-A2D3-349BD9A8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469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3289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2018-02-05T07:55:00Z</cp:lastPrinted>
  <dcterms:created xsi:type="dcterms:W3CDTF">2020-03-19T09:12:00Z</dcterms:created>
  <dcterms:modified xsi:type="dcterms:W3CDTF">2020-03-20T07:46:00Z</dcterms:modified>
</cp:coreProperties>
</file>